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9E" w:rsidRPr="006E6532" w:rsidRDefault="0087059E" w:rsidP="0087059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6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Председателю Совета ТОС «Село </w:t>
      </w:r>
      <w:proofErr w:type="spellStart"/>
      <w:r w:rsidRPr="006E6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Макарово</w:t>
      </w:r>
      <w:proofErr w:type="spellEnd"/>
      <w:r w:rsidRPr="006E6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87059E" w:rsidRPr="006E6532" w:rsidRDefault="0087059E" w:rsidP="0087059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6E6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Вялову</w:t>
      </w:r>
      <w:proofErr w:type="spellEnd"/>
      <w:r w:rsidRPr="006E6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Ю.В.</w:t>
      </w:r>
    </w:p>
    <w:p w:rsidR="0087059E" w:rsidRPr="006E6532" w:rsidRDefault="0087059E" w:rsidP="0087059E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Копия:</w:t>
      </w:r>
      <w:r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месту требования</w:t>
      </w:r>
    </w:p>
    <w:p w:rsidR="0087059E" w:rsidRPr="006E6532" w:rsidRDefault="0087059E" w:rsidP="0087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_________________________________________________</w:t>
      </w:r>
      <w:r w:rsidR="006E6532"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_,</w:t>
      </w:r>
      <w:r w:rsidR="006E6532"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«____»</w:t>
      </w:r>
      <w:r w:rsidR="006D5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6532"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____________г.р.,</w:t>
      </w:r>
    </w:p>
    <w:p w:rsidR="0087059E" w:rsidRPr="006E6532" w:rsidRDefault="0087059E" w:rsidP="0087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Житель дома № _____села </w:t>
      </w:r>
      <w:proofErr w:type="spellStart"/>
      <w:r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Макарово</w:t>
      </w:r>
      <w:proofErr w:type="spellEnd"/>
      <w:r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 «Черноголовка», прошу Совет ТОС села </w:t>
      </w:r>
      <w:proofErr w:type="spellStart"/>
      <w:r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Макарово</w:t>
      </w:r>
      <w:proofErr w:type="spellEnd"/>
      <w:r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обратится за разъяснениями в надзорные и контролирующие органы по вопросу не регламентированного и незаконного отключения села и в частности моего дома от электроснабжения</w:t>
      </w:r>
      <w:r w:rsidR="008964EE"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допущенных нарушений законодательства</w:t>
      </w:r>
      <w:r w:rsidR="006E6532"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период с 11 по 14 февраля 2014 года</w:t>
      </w:r>
      <w:r w:rsidR="008964EE"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64EE" w:rsidRPr="006E6532" w:rsidRDefault="008550CA" w:rsidP="008964EE">
      <w:pPr>
        <w:pStyle w:val="2"/>
        <w:shd w:val="clear" w:color="auto" w:fill="FFFFFF"/>
        <w:spacing w:before="0"/>
        <w:ind w:left="720"/>
        <w:rPr>
          <w:rFonts w:ascii="Times New Roman" w:hAnsi="Times New Roman" w:cs="Times New Roman"/>
          <w:b/>
          <w:color w:val="333333"/>
          <w:spacing w:val="2"/>
          <w:sz w:val="24"/>
          <w:szCs w:val="24"/>
          <w:shd w:val="clear" w:color="auto" w:fill="FFFFFF"/>
        </w:rPr>
      </w:pPr>
      <w:r w:rsidRPr="006E6532">
        <w:rPr>
          <w:rFonts w:ascii="Times New Roman" w:hAnsi="Times New Roman" w:cs="Times New Roman"/>
          <w:b/>
          <w:color w:val="333333"/>
          <w:spacing w:val="2"/>
          <w:sz w:val="24"/>
          <w:szCs w:val="24"/>
          <w:shd w:val="clear" w:color="auto" w:fill="FFFFFF"/>
        </w:rPr>
        <w:t xml:space="preserve">Так было допущено </w:t>
      </w:r>
      <w:r w:rsidR="008964EE" w:rsidRPr="006E6532">
        <w:rPr>
          <w:rFonts w:ascii="Times New Roman" w:hAnsi="Times New Roman" w:cs="Times New Roman"/>
          <w:b/>
          <w:color w:val="333333"/>
          <w:spacing w:val="2"/>
          <w:sz w:val="24"/>
          <w:szCs w:val="24"/>
          <w:shd w:val="clear" w:color="auto" w:fill="FFFFFF"/>
        </w:rPr>
        <w:t>несколько нарушений:</w:t>
      </w:r>
    </w:p>
    <w:p w:rsidR="008550CA" w:rsidRPr="00BF2406" w:rsidRDefault="008550CA" w:rsidP="00BF2406">
      <w:pPr>
        <w:pStyle w:val="2"/>
        <w:numPr>
          <w:ilvl w:val="0"/>
          <w:numId w:val="5"/>
        </w:numPr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="006E6532" w:rsidRPr="00BF2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BF2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ПОЛНОГО И (ИЛИ) ЧАСТИЧНОГО ОГРАНИЧЕНИЯ РЕЖИМА ПОТРЕБЛЕНИЯ</w:t>
      </w:r>
      <w:r w:rsidR="008964EE" w:rsidRPr="00BF2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F2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ЭЛЕКТРИЧЕСКОЙ ЭНЕРГИИ</w:t>
      </w:r>
      <w:r w:rsidRPr="00BF2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50C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(в ред. Постановлений Правительства РФ от 30.12.2012</w:t>
      </w:r>
      <w:r w:rsidRPr="00BF2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hyperlink r:id="rId5" w:history="1">
        <w:r w:rsidRPr="00BF2406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N 1482</w:t>
        </w:r>
      </w:hyperlink>
      <w:r w:rsidRPr="008550C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Pr="00BF2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8550C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 26.08.2013</w:t>
      </w:r>
      <w:r w:rsidRPr="00BF2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hyperlink r:id="rId6" w:history="1">
        <w:r w:rsidRPr="00BF2406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N 737</w:t>
        </w:r>
      </w:hyperlink>
      <w:r w:rsidRPr="008550C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="00BF2406" w:rsidRPr="00BF2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BF2406"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85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Порядок введения ограничения режима</w:t>
      </w:r>
      <w:r w:rsidR="00BF2406" w:rsidRPr="00BF2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 в целях проведения ремонтных работ на объектах</w:t>
      </w:r>
      <w:r w:rsidR="00BF2406" w:rsidRPr="00BF2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 хозяйства</w:t>
      </w:r>
    </w:p>
    <w:p w:rsidR="008550CA" w:rsidRPr="006E6532" w:rsidRDefault="008550CA" w:rsidP="008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CA" w:rsidRPr="006E6532" w:rsidRDefault="00BF2406" w:rsidP="008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550CA" w:rsidRPr="006E6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8550CA"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30. В случае если проведение ремонтных работ на объектах электросетевого хозяйства сетевой организации (смежной сетевой организации, иных владельцев) невозможно без ограничения режима потребления в отношении потребителей, присоединенных к сетям сетевой организации, </w:t>
      </w:r>
      <w:r w:rsidR="008550CA" w:rsidRPr="00BF24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сетевая организация в порядке, установленном договором оказания услуг по передаче электрической энергии, уведомляет потребителя напрямую</w:t>
      </w:r>
      <w:r w:rsidR="008550CA"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(если это предусмотрено указанным договором) через действующего в его интересах гарантирующего поставщика (</w:t>
      </w:r>
      <w:proofErr w:type="spellStart"/>
      <w:r w:rsidR="008550CA"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энергосбытовую</w:t>
      </w:r>
      <w:proofErr w:type="spellEnd"/>
      <w:r w:rsidR="008550CA"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550CA"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энергоснабжающую</w:t>
      </w:r>
      <w:proofErr w:type="spellEnd"/>
      <w:r w:rsidR="008550CA"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организацию) о проведении таких работ и о сроках ограничения режима потребления в связи с их проведением.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550CA" w:rsidRPr="006E65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50CA" w:rsidRPr="006E6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никаких предупреждений об отключении в письменной форме я не получал(а).</w:t>
      </w:r>
    </w:p>
    <w:p w:rsidR="008964EE" w:rsidRPr="006E6532" w:rsidRDefault="008964EE" w:rsidP="0085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64EE" w:rsidRPr="006E6532" w:rsidRDefault="008964EE" w:rsidP="00BF240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Начиная с 11 февраля 2014 ежедневно отключения производились на долгий срок на более чем 8 часов (с 09.00 до 18.00)</w:t>
      </w:r>
    </w:p>
    <w:p w:rsidR="00CB6DD0" w:rsidRPr="006E6532" w:rsidRDefault="008964EE" w:rsidP="00D60C9A">
      <w:pPr>
        <w:pStyle w:val="1"/>
        <w:shd w:val="clear" w:color="auto" w:fill="FFFFFF"/>
        <w:spacing w:before="0" w:after="75" w:line="330" w:lineRule="atLeast"/>
        <w:jc w:val="both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</w:pPr>
      <w:r w:rsidRPr="006E6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BF2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6E6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нарушением </w:t>
      </w:r>
      <w:r w:rsidR="00CB6DD0" w:rsidRPr="006E6532">
        <w:rPr>
          <w:rStyle w:val="a7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Правил недискриминационного доступа к услугам по передаче электрической энергии и оказания этих услуг, утв. </w:t>
      </w:r>
      <w:r w:rsidR="00CB6DD0" w:rsidRPr="006E6532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Постановлением Правительства Российской Федерации от 27 декабря 2004 г. N 861</w:t>
      </w:r>
      <w:r w:rsidR="006E6532" w:rsidRPr="006E6532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,</w:t>
      </w:r>
    </w:p>
    <w:p w:rsidR="00D60C9A" w:rsidRPr="00BF2406" w:rsidRDefault="00D60C9A" w:rsidP="00BF2406">
      <w:pPr>
        <w:jc w:val="center"/>
        <w:rPr>
          <w:rFonts w:ascii="Times New Roman" w:hAnsi="Times New Roman" w:cs="Times New Roman"/>
          <w:b/>
          <w:color w:val="333333"/>
          <w:spacing w:val="2"/>
          <w:sz w:val="24"/>
          <w:szCs w:val="24"/>
          <w:shd w:val="clear" w:color="auto" w:fill="FFFFFF"/>
        </w:rPr>
      </w:pPr>
      <w:r w:rsidRPr="00BF2406">
        <w:rPr>
          <w:rFonts w:ascii="Times New Roman" w:hAnsi="Times New Roman" w:cs="Times New Roman"/>
          <w:b/>
          <w:color w:val="333333"/>
          <w:spacing w:val="2"/>
          <w:sz w:val="24"/>
          <w:szCs w:val="24"/>
          <w:shd w:val="clear" w:color="auto" w:fill="FFFFFF"/>
        </w:rPr>
        <w:t>В связи с вышеизложенным прошу:</w:t>
      </w:r>
    </w:p>
    <w:p w:rsidR="00D60C9A" w:rsidRPr="006E6532" w:rsidRDefault="00D60C9A" w:rsidP="00D60C9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Обратиться за разъяснениями в надзорные и контролирующие органы по вопросу не регламентированного и незаконного отключения села и в частности моего дома от электроснабжения и допущенных нарушений законодательства для выявления ответс</w:t>
      </w:r>
      <w:r w:rsidR="00BF2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E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венных и виновных лиц.</w:t>
      </w:r>
    </w:p>
    <w:p w:rsidR="00D60C9A" w:rsidRPr="00BF2406" w:rsidRDefault="00D60C9A" w:rsidP="00D60C9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2406">
        <w:rPr>
          <w:rFonts w:ascii="Times New Roman" w:hAnsi="Times New Roman" w:cs="Times New Roman"/>
          <w:bCs/>
          <w:color w:val="000000"/>
          <w:sz w:val="24"/>
          <w:szCs w:val="24"/>
        </w:rPr>
        <w:t>Обратиться в организации, контролирующие бесперебойное качественное электроснабжение потребителей с целью не допускать в дальнейшем подобных отключений и получения перерасчета ежемеся</w:t>
      </w:r>
      <w:r w:rsidR="006E6532" w:rsidRPr="00BF2406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Pr="00BF2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ной платы с учетом </w:t>
      </w:r>
      <w:r w:rsidR="006E6532" w:rsidRPr="00BF2406">
        <w:rPr>
          <w:rFonts w:ascii="Times New Roman" w:hAnsi="Times New Roman" w:cs="Times New Roman"/>
          <w:bCs/>
          <w:color w:val="000000"/>
          <w:sz w:val="24"/>
          <w:szCs w:val="24"/>
        </w:rPr>
        <w:t>снижения в связи с превышением перерывом в энергоснабжении</w:t>
      </w:r>
      <w:r w:rsidR="00BF2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соответствии с </w:t>
      </w:r>
      <w:r w:rsidR="00BF2406" w:rsidRPr="006E6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 </w:t>
      </w:r>
      <w:r w:rsidR="00BF2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Порядком</w:t>
      </w:r>
      <w:r w:rsidR="00BF2406" w:rsidRPr="006E6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</w:t>
      </w:r>
    </w:p>
    <w:p w:rsidR="006E6532" w:rsidRPr="006E6532" w:rsidRDefault="006E6532" w:rsidP="00D60C9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Прислать указанные разъяснения в установленный законом срок мне по адресу: </w:t>
      </w:r>
      <w:r w:rsidRPr="006E6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</w:t>
      </w:r>
      <w:r w:rsidR="00BF2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</w:t>
      </w:r>
    </w:p>
    <w:p w:rsidR="006E6532" w:rsidRPr="006E6532" w:rsidRDefault="006E6532" w:rsidP="006E653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случае неполучения разъяснений по вышеперечисленным вопросам в течение </w:t>
      </w:r>
      <w:r w:rsidR="00BF2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E6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(Трех) дней </w:t>
      </w:r>
      <w:r w:rsidR="00BF2406" w:rsidRPr="006D5482">
        <w:rPr>
          <w:rFonts w:ascii="Times New Roman" w:hAnsi="Times New Roman" w:cs="Times New Roman"/>
          <w:bCs/>
          <w:color w:val="000000"/>
          <w:sz w:val="24"/>
          <w:szCs w:val="24"/>
        </w:rPr>
        <w:t>и повторения отключений электроснабжения</w:t>
      </w:r>
      <w:r w:rsidRPr="006D5482">
        <w:rPr>
          <w:rFonts w:ascii="Times New Roman" w:hAnsi="Times New Roman" w:cs="Times New Roman"/>
          <w:bCs/>
          <w:color w:val="000000"/>
          <w:sz w:val="24"/>
          <w:szCs w:val="24"/>
        </w:rPr>
        <w:t>– я оставляю за собой право подачи искового заявления в суд о компенсации морального и материального ущерба, причиненного мне в результате отсутствия энергоснабжения, с обязательным обращением в Прокуратуру</w:t>
      </w:r>
      <w:r w:rsidR="00BF2406" w:rsidRPr="006D548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D5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Контрольное управление, а </w:t>
      </w:r>
      <w:proofErr w:type="gramStart"/>
      <w:r w:rsidRPr="006D5482">
        <w:rPr>
          <w:rFonts w:ascii="Times New Roman" w:hAnsi="Times New Roman" w:cs="Times New Roman"/>
          <w:bCs/>
          <w:color w:val="000000"/>
          <w:sz w:val="24"/>
          <w:szCs w:val="24"/>
        </w:rPr>
        <w:t>так же</w:t>
      </w:r>
      <w:proofErr w:type="gramEnd"/>
      <w:r w:rsidRPr="006D5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F2406" w:rsidRPr="006D5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="00BF2406" w:rsidRPr="006D5482">
        <w:rPr>
          <w:rFonts w:ascii="Times New Roman" w:hAnsi="Times New Roman" w:cs="Times New Roman"/>
          <w:bCs/>
          <w:color w:val="000000"/>
          <w:sz w:val="24"/>
          <w:szCs w:val="24"/>
        </w:rPr>
        <w:t>Ростехнадзор</w:t>
      </w:r>
      <w:proofErr w:type="spellEnd"/>
      <w:r w:rsidR="00BF2406" w:rsidRPr="006D5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Энергонадзор.</w:t>
      </w:r>
    </w:p>
    <w:p w:rsidR="00B96181" w:rsidRDefault="006E6532" w:rsidP="00BF240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proofErr w:type="gramStart"/>
      <w:r w:rsidRPr="006E6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уважением,_</w:t>
      </w:r>
      <w:proofErr w:type="gramEnd"/>
      <w:r w:rsidRPr="006E6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    «___»_______2014г.</w:t>
      </w:r>
    </w:p>
    <w:p w:rsidR="006D5482" w:rsidRDefault="006D5482" w:rsidP="00BF240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6D5482" w:rsidSect="00BF2406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520"/>
    <w:multiLevelType w:val="hybridMultilevel"/>
    <w:tmpl w:val="31341B50"/>
    <w:lvl w:ilvl="0" w:tplc="B84CE9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3926"/>
    <w:multiLevelType w:val="hybridMultilevel"/>
    <w:tmpl w:val="00CE41BE"/>
    <w:lvl w:ilvl="0" w:tplc="7E7CEBEA">
      <w:start w:val="1"/>
      <w:numFmt w:val="decimal"/>
      <w:lvlText w:val="%1)"/>
      <w:lvlJc w:val="left"/>
      <w:pPr>
        <w:ind w:left="1080" w:hanging="360"/>
      </w:pPr>
      <w:rPr>
        <w:rFonts w:eastAsiaTheme="maj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DB2"/>
    <w:multiLevelType w:val="hybridMultilevel"/>
    <w:tmpl w:val="993ABE66"/>
    <w:lvl w:ilvl="0" w:tplc="14DA6AD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156C7"/>
    <w:multiLevelType w:val="hybridMultilevel"/>
    <w:tmpl w:val="44C81D7C"/>
    <w:lvl w:ilvl="0" w:tplc="7E7CEBEA">
      <w:start w:val="1"/>
      <w:numFmt w:val="decimal"/>
      <w:lvlText w:val="%1)"/>
      <w:lvlJc w:val="left"/>
      <w:pPr>
        <w:ind w:left="1080" w:hanging="360"/>
      </w:pPr>
      <w:rPr>
        <w:rFonts w:eastAsiaTheme="maj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85FBF"/>
    <w:multiLevelType w:val="hybridMultilevel"/>
    <w:tmpl w:val="0428D664"/>
    <w:lvl w:ilvl="0" w:tplc="56B01A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57"/>
    <w:rsid w:val="000B36D5"/>
    <w:rsid w:val="0013261E"/>
    <w:rsid w:val="00201149"/>
    <w:rsid w:val="00270FBC"/>
    <w:rsid w:val="006D5482"/>
    <w:rsid w:val="006E6532"/>
    <w:rsid w:val="007527DE"/>
    <w:rsid w:val="008550CA"/>
    <w:rsid w:val="008675A9"/>
    <w:rsid w:val="0087059E"/>
    <w:rsid w:val="008964EE"/>
    <w:rsid w:val="0098371F"/>
    <w:rsid w:val="00AB1ADC"/>
    <w:rsid w:val="00B42FE2"/>
    <w:rsid w:val="00B96181"/>
    <w:rsid w:val="00BF2406"/>
    <w:rsid w:val="00C30218"/>
    <w:rsid w:val="00CB6DD0"/>
    <w:rsid w:val="00CC0C57"/>
    <w:rsid w:val="00D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26B82-5DD1-4063-97D2-9CBD5A30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5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5A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75A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70FBC"/>
  </w:style>
  <w:style w:type="paragraph" w:styleId="a5">
    <w:name w:val="Normal (Web)"/>
    <w:basedOn w:val="a"/>
    <w:uiPriority w:val="99"/>
    <w:semiHidden/>
    <w:unhideWhenUsed/>
    <w:rsid w:val="00B4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B4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0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8550CA"/>
    <w:pPr>
      <w:ind w:left="720"/>
      <w:contextualSpacing/>
    </w:pPr>
  </w:style>
  <w:style w:type="character" w:styleId="a7">
    <w:name w:val="Strong"/>
    <w:basedOn w:val="a0"/>
    <w:uiPriority w:val="22"/>
    <w:qFormat/>
    <w:rsid w:val="00CB6D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6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D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B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1188/?dst=100067" TargetMode="External"/><Relationship Id="rId5" Type="http://schemas.openxmlformats.org/officeDocument/2006/relationships/hyperlink" Target="http://www.consultant.ru/document/cons_doc_LAW_140411/?dst=100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2014-02-15T06:52:00Z</cp:lastPrinted>
  <dcterms:created xsi:type="dcterms:W3CDTF">2014-02-15T19:29:00Z</dcterms:created>
  <dcterms:modified xsi:type="dcterms:W3CDTF">2014-02-21T04:44:00Z</dcterms:modified>
</cp:coreProperties>
</file>